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78" w:rsidRPr="007602CE" w:rsidRDefault="00337678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02CE"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  <w:r w:rsidR="001971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</w:t>
      </w:r>
      <w:r w:rsidR="007C52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="007A2A8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</w:t>
      </w:r>
      <w:r w:rsidR="001971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</w:t>
      </w:r>
    </w:p>
    <w:p w:rsidR="00337678" w:rsidRPr="007602CE" w:rsidRDefault="00337678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02CE">
        <w:rPr>
          <w:rFonts w:ascii="Times New Roman" w:hAnsi="Times New Roman" w:cs="Times New Roman"/>
          <w:b/>
          <w:sz w:val="24"/>
          <w:szCs w:val="24"/>
          <w:lang w:val="sr-Cyrl-RS"/>
        </w:rPr>
        <w:t>АП ВОЈВОДИНА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ЦЕНТАР ЗА СОЦИЈАЛНИ РАД ЗА ОПШТИНУ ЧОКА</w:t>
      </w:r>
    </w:p>
    <w:p w:rsidR="00101F3A" w:rsidRPr="008C4060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C4060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1511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060">
        <w:rPr>
          <w:rFonts w:ascii="Times New Roman" w:hAnsi="Times New Roman" w:cs="Times New Roman"/>
          <w:sz w:val="24"/>
          <w:szCs w:val="24"/>
          <w:lang w:val="sr-Cyrl-RS"/>
        </w:rPr>
        <w:t>404-20-7/2024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4E4601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1511EB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01F3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E4601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4E460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Потиска 20</w:t>
      </w:r>
    </w:p>
    <w:p w:rsidR="00337678" w:rsidRDefault="00337678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 О К А</w:t>
      </w:r>
    </w:p>
    <w:p w:rsidR="00337678" w:rsidRPr="00214DE5" w:rsidRDefault="00337678" w:rsidP="00214D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15B" w:rsidRDefault="0000215B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1F3A" w:rsidRDefault="00101F3A" w:rsidP="003376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1F3A" w:rsidRPr="00101F3A" w:rsidRDefault="00101F3A" w:rsidP="00337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01F3A" w:rsidRPr="00101F3A" w:rsidRDefault="00FB2F50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</w:t>
      </w:r>
      <w:r w:rsidR="00101F3A" w:rsidRPr="00101F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ИЗМЕНА </w:t>
      </w:r>
      <w:r w:rsidR="002F271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ДОПУНА </w:t>
      </w:r>
      <w:r w:rsidR="00101F3A" w:rsidRPr="00101F3A">
        <w:rPr>
          <w:rFonts w:ascii="Times New Roman" w:hAnsi="Times New Roman" w:cs="Times New Roman"/>
          <w:b/>
          <w:sz w:val="24"/>
          <w:szCs w:val="24"/>
          <w:lang w:val="sr-Cyrl-RS"/>
        </w:rPr>
        <w:t>ПРОГРАМА РАДА</w:t>
      </w:r>
      <w:r w:rsidR="00101F3A"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СА ФИНАНСИЈСКИМ ПЛАНОМ</w:t>
      </w:r>
    </w:p>
    <w:p w:rsidR="00101F3A" w:rsidRPr="00101F3A" w:rsidRDefault="00101F3A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>ЦЕНТРА ЗА СОЦИЈАЛНИ РАД ЗА ОПШТИНУ ЧОКА</w:t>
      </w:r>
    </w:p>
    <w:p w:rsidR="00101F3A" w:rsidRDefault="00101F3A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>ЗА 20</w:t>
      </w:r>
      <w:r w:rsidR="00FB2F50">
        <w:rPr>
          <w:rFonts w:ascii="Times New Roman" w:hAnsi="Times New Roman" w:cs="Times New Roman"/>
          <w:b/>
          <w:sz w:val="24"/>
          <w:szCs w:val="24"/>
        </w:rPr>
        <w:t>24</w:t>
      </w:r>
      <w:r w:rsidRPr="00101F3A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3824EC" w:rsidRPr="00B707B9" w:rsidRDefault="00B707B9" w:rsidP="00101F3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6736B6" w:rsidRPr="007C112B" w:rsidRDefault="006736B6" w:rsidP="003824E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Програм</w:t>
      </w:r>
      <w:r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="003824EC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рада са финансијским планом Центра за социј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ални рад за општину Чока за 2024</w:t>
      </w:r>
      <w:r w:rsidR="003824EC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</w:t>
      </w:r>
      <w:r w:rsidR="001971BD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број 437/2023 од 12.12</w:t>
      </w:r>
      <w:r w:rsidR="001971BD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.2023. године</w:t>
      </w:r>
      <w:r w:rsidR="003824EC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који је усвојен одлуком Управ</w:t>
      </w:r>
      <w:r w:rsidR="001461D7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</w:t>
      </w:r>
      <w:r w:rsidR="003824EC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ог одбора Центра за социјални рад за општину Чока број</w:t>
      </w:r>
      <w:r w:rsidR="0065714B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437</w:t>
      </w:r>
      <w:r w:rsidR="001971BD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/2023 </w:t>
      </w:r>
      <w:r w:rsidR="003824EC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 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12.12</w:t>
      </w:r>
      <w:r w:rsidR="001971BD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.2023</w:t>
      </w:r>
      <w:r w:rsidR="0065714B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3824EC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године, и на који је дата сагласност од стране Скупштине општине Чока Закључком број</w:t>
      </w:r>
      <w:r w:rsidR="001971BD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016-1/2023</w:t>
      </w:r>
      <w:r w:rsidR="002F2716" w:rsidRPr="007C1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-V-XX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2F2716" w:rsidRPr="007C1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-03</w:t>
      </w:r>
      <w:r w:rsidR="0065714B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824EC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F70E24" w:rsidRPr="007C112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</w:t>
      </w:r>
      <w:r w:rsidR="001971BD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.2023</w:t>
      </w:r>
      <w:r w:rsidR="002F2716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1971BD"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године </w:t>
      </w:r>
      <w:r w:rsidRPr="007C112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додаје се иза тачке 15. тачка 16., која гласи: </w:t>
      </w:r>
    </w:p>
    <w:p w:rsidR="006736B6" w:rsidRPr="006736B6" w:rsidRDefault="006736B6" w:rsidP="003824E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  </w:t>
      </w:r>
      <w:r w:rsidRPr="006736B6">
        <w:rPr>
          <w:rFonts w:ascii="Times New Roman" w:hAnsi="Times New Roman" w:cs="Times New Roman"/>
          <w:b/>
          <w:sz w:val="24"/>
          <w:szCs w:val="24"/>
          <w:lang w:val="sr-Cyrl-CS"/>
        </w:rPr>
        <w:t>16.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36B6">
        <w:rPr>
          <w:rFonts w:ascii="Times New Roman" w:hAnsi="Times New Roman" w:cs="Times New Roman"/>
          <w:b/>
          <w:sz w:val="24"/>
          <w:szCs w:val="24"/>
          <w:lang w:val="sr-Cyrl-CS"/>
        </w:rPr>
        <w:t>ПРОЈЕКТНЕ АКТИВНОСТИ ЦЕНТРА ЗА СОЦИЈАЛНИ РАД ЗА ОПШТИНУ ЧОКА</w:t>
      </w:r>
    </w:p>
    <w:p w:rsidR="00B707B9" w:rsidRDefault="006736B6" w:rsidP="003824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6B6">
        <w:rPr>
          <w:rFonts w:ascii="Times New Roman" w:hAnsi="Times New Roman" w:cs="Times New Roman"/>
          <w:sz w:val="24"/>
          <w:szCs w:val="24"/>
          <w:lang w:val="sr-Cyrl-RS"/>
        </w:rPr>
        <w:t xml:space="preserve">По основу Уговора о додели новчаних средстава број 001061130 2024 09427 005 001 000 001 од дана 03.06.2024.године,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>закључен између Аутономне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покрајине Војводине-Покрајинског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секретаријат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 xml:space="preserve"> за образовање, прописе, управу и националне мањине-националне заједнице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даваоца средстава, Општине Чока као примаоца средстава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 xml:space="preserve"> и Центра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социјални рад за општину Чока као 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>корисник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 средстава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Центру за со</w:t>
      </w:r>
      <w:r w:rsidR="00FC699E">
        <w:rPr>
          <w:rFonts w:ascii="Times New Roman" w:hAnsi="Times New Roman" w:cs="Times New Roman"/>
          <w:sz w:val="24"/>
          <w:szCs w:val="24"/>
          <w:lang w:val="sr-Cyrl-RS"/>
        </w:rPr>
        <w:t>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лни рад за општину Чока додељена су новчана средства </w:t>
      </w:r>
      <w:r w:rsidR="00B707B9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45.000,00 динара 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 xml:space="preserve">за набавку и постављање унутрашње огласне табле </w:t>
      </w:r>
      <w:r w:rsidR="00FC699E">
        <w:rPr>
          <w:rFonts w:ascii="Times New Roman" w:hAnsi="Times New Roman" w:cs="Times New Roman"/>
          <w:sz w:val="24"/>
          <w:szCs w:val="24"/>
          <w:lang w:val="sr-Cyrl-RS"/>
        </w:rPr>
        <w:t xml:space="preserve"> и банера </w:t>
      </w:r>
      <w:r w:rsidRPr="006736B6">
        <w:rPr>
          <w:rFonts w:ascii="Times New Roman" w:hAnsi="Times New Roman" w:cs="Times New Roman"/>
          <w:sz w:val="24"/>
          <w:szCs w:val="24"/>
          <w:lang w:val="sr-Cyrl-RS"/>
        </w:rPr>
        <w:t>Центра за социјални рад за двојезично обавештавање грађана и израду плочица са именима запослених и њиховим позицијама на вратима службених просторија</w:t>
      </w:r>
      <w:r w:rsidR="00FC699E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B707B9" w:rsidRPr="00B0696C" w:rsidRDefault="00B707B9" w:rsidP="00B0696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0696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B707B9" w:rsidRPr="00B0696C" w:rsidRDefault="00E757DF" w:rsidP="00AF4BC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Како Центар има потребу за додатним новчаним средствима на програмској активности једнократне помоћи и  други облици помоћи, </w:t>
      </w:r>
      <w:r w:rsidR="00B707B9">
        <w:rPr>
          <w:rFonts w:ascii="Times New Roman" w:hAnsi="Times New Roman" w:cs="Times New Roman"/>
          <w:sz w:val="24"/>
          <w:szCs w:val="24"/>
          <w:lang w:val="sr-Cyrl-CS"/>
        </w:rPr>
        <w:t>извршена је прерасподела</w:t>
      </w:r>
      <w:r w:rsidR="00B069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96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75F0B">
        <w:rPr>
          <w:rFonts w:ascii="Times New Roman" w:hAnsi="Times New Roman" w:cs="Times New Roman"/>
          <w:sz w:val="24"/>
          <w:szCs w:val="24"/>
          <w:lang w:val="sr-Cyrl-RS"/>
        </w:rPr>
        <w:t>остојећих средстава унутар финансијског плана и извршене</w:t>
      </w:r>
      <w:r w:rsidR="00AF4BC9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175F0B">
        <w:rPr>
          <w:rFonts w:ascii="Times New Roman" w:hAnsi="Times New Roman" w:cs="Times New Roman"/>
          <w:sz w:val="24"/>
          <w:szCs w:val="24"/>
          <w:lang w:val="sr-Cyrl-RS"/>
        </w:rPr>
        <w:t xml:space="preserve"> промене на следећим апропријацијама: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411000- Плате, додаци и накнаде запослених – исплата зараде по основу уговора о раду за једну запослену чија се зарада финансира из буџета општине Чока увећани су у износу од 30.000,00 динара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  <w:lang w:val="sr-Cyrl-RS"/>
        </w:rPr>
        <w:t>412000 –Соц.доприноси на терет послодавца-исплата пореза и доприноса увећани су у износу од 12.000,00 динара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  <w:lang w:val="sr-Cyrl-RS"/>
        </w:rPr>
        <w:t>413000-Накнаде у натури-исплата новогодишњих честитки за децу запослених увећани су у износу од 30.000,00 динара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</w:rPr>
        <w:t xml:space="preserve">414000- </w:t>
      </w:r>
      <w:r w:rsidRPr="00175F0B">
        <w:rPr>
          <w:rFonts w:ascii="Times New Roman" w:hAnsi="Times New Roman" w:cs="Times New Roman"/>
          <w:sz w:val="24"/>
          <w:szCs w:val="24"/>
          <w:lang w:val="sr-Cyrl-RS"/>
        </w:rPr>
        <w:t>Социјална давања запосленима- исплата солидарних помоћи за случај рођења детета запослених увећани су у износу од 230.000,00 динара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  <w:lang w:val="sr-Cyrl-RS"/>
        </w:rPr>
        <w:t>415000-Накнаде трошкова за запослене-исплата путних трошкова за седморо запослених умањени су у износу од 318.000,00 динара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  <w:lang w:val="sr-Cyrl-RS"/>
        </w:rPr>
        <w:t>423000-Услуге по уговору-стручне услуге за исплату накнаде за лице ангажовано по основу уговора о делу, за обављање послова возача умањени  су у износу од 72.000,00 динара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  <w:lang w:val="sr-Cyrl-RS"/>
        </w:rPr>
        <w:t xml:space="preserve">426000-Материјал-исплата трошкова материјала за посебне намене увећани су у износу од </w:t>
      </w:r>
      <w:r w:rsidRPr="00175F0B">
        <w:rPr>
          <w:rFonts w:ascii="Times New Roman" w:hAnsi="Times New Roman" w:cs="Times New Roman"/>
          <w:sz w:val="24"/>
          <w:szCs w:val="24"/>
        </w:rPr>
        <w:t>83</w:t>
      </w:r>
      <w:r w:rsidRPr="00175F0B">
        <w:rPr>
          <w:rFonts w:ascii="Times New Roman" w:hAnsi="Times New Roman" w:cs="Times New Roman"/>
          <w:sz w:val="24"/>
          <w:szCs w:val="24"/>
          <w:lang w:val="sr-Cyrl-RS"/>
        </w:rPr>
        <w:t>.000,00 динара</w:t>
      </w:r>
      <w:r w:rsidRPr="00175F0B">
        <w:rPr>
          <w:rFonts w:ascii="Times New Roman" w:hAnsi="Times New Roman" w:cs="Times New Roman"/>
          <w:sz w:val="24"/>
          <w:szCs w:val="24"/>
        </w:rPr>
        <w:t xml:space="preserve">, </w:t>
      </w:r>
      <w:r w:rsidRPr="00175F0B">
        <w:rPr>
          <w:rFonts w:ascii="Times New Roman" w:hAnsi="Times New Roman" w:cs="Times New Roman"/>
          <w:sz w:val="24"/>
          <w:szCs w:val="24"/>
          <w:lang w:val="sr-Cyrl-RS"/>
        </w:rPr>
        <w:t xml:space="preserve">од тога 38.000,00 динара увећано је за недостајућа средства за набавку и постављање унутрашње огласне табле и израду плочица са именима запослених и њиховим позицијама на вратима службених просторија, док је износ од 45.000,00 динара увећан по основу уговора о додели новчаних средстава број 001061130 2024 09427 005 001 000 001 од дана 03.06.2024.године, закључен између Аутономне покрајине Војводине-Покрајински секретаријат за образовање, прописе, управу и националне мањине-националне заједнице (давалац средстава), Општине Чока (прималац средстава) и Центра за социјални рад за општину Чока (корисник средстава), за доделу средстава за набавку и постављање унутрашње огласне табле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банера </w:t>
      </w:r>
      <w:r w:rsidRPr="00175F0B">
        <w:rPr>
          <w:rFonts w:ascii="Times New Roman" w:hAnsi="Times New Roman" w:cs="Times New Roman"/>
          <w:sz w:val="24"/>
          <w:szCs w:val="24"/>
          <w:lang w:val="sr-Cyrl-RS"/>
        </w:rPr>
        <w:t>Центра за социјални рад за двојезично обавештавање грађана и израду плочица са именима запослених и њиховим позицијама на вратима службених просторија</w:t>
      </w:r>
    </w:p>
    <w:p w:rsidR="00175F0B" w:rsidRPr="00175F0B" w:rsidRDefault="00175F0B" w:rsidP="00175F0B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5F0B">
        <w:rPr>
          <w:rFonts w:ascii="Times New Roman" w:hAnsi="Times New Roman" w:cs="Times New Roman"/>
          <w:sz w:val="24"/>
          <w:szCs w:val="24"/>
          <w:lang w:val="sr-Cyrl-RS"/>
        </w:rPr>
        <w:t>472000- Накнаде за социјалну заштиту из буџета – исплата трошкова сахране умањени су у износу од 100.000,00 динара, а трошкови једнократних помоћи увећани су  у износу од 150.000,00 динара</w:t>
      </w:r>
    </w:p>
    <w:p w:rsidR="008A3DFC" w:rsidRDefault="008A3DFC" w:rsidP="008A3DF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DFC" w:rsidRPr="00BB70B9" w:rsidRDefault="008A3DFC" w:rsidP="00E917D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A21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Имајући у виду горе наведено укупна планирана средства </w:t>
      </w:r>
      <w:r w:rsidR="005F1036" w:rsidRPr="006A21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Центра за социјални рад за општину Чока </w:t>
      </w:r>
      <w:r w:rsidR="00392D19" w:rsidRPr="006A21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након </w:t>
      </w:r>
      <w:r w:rsidR="00392D19" w:rsidRPr="006A21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измена горе</w:t>
      </w:r>
      <w:r w:rsidRPr="006A21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поменутих апропријација на програмској активности једнократне помоћи и други облици помоћи</w:t>
      </w:r>
      <w:r w:rsidR="00580F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остају иста односно износе </w:t>
      </w:r>
      <w:r w:rsidR="00580F74" w:rsidRPr="006A212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10.019.000,00 динара</w:t>
      </w:r>
      <w:r w:rsidR="00580F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580F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(укупан износ увећања износи 490.000,00 динара и укупан износ умањења износи 490.000,00 динара). И</w:t>
      </w:r>
      <w:r w:rsidR="00BB70B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знос увећања на апропријацији 426</w:t>
      </w:r>
      <w:r w:rsidR="00970873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1415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415D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Материјал</w:t>
      </w:r>
      <w:r w:rsidR="00BB70B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 45.000,00 динара  односи</w:t>
      </w:r>
      <w:r w:rsidR="00580F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</w:t>
      </w:r>
      <w:r w:rsidR="00BB70B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 приходе из осталих извора-пројекти-АПВ Војводина.</w:t>
      </w:r>
    </w:p>
    <w:p w:rsidR="002F2716" w:rsidRPr="00E9551C" w:rsidRDefault="00E9551C" w:rsidP="00E955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551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B66E39" w:rsidRPr="005812DF" w:rsidRDefault="008A3DFC" w:rsidP="005812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sectPr w:rsidR="00B66E39" w:rsidRPr="005812DF" w:rsidSect="00B66E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971B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осталом делу Програм рада са финансијским планом Центра за социј</w:t>
      </w:r>
      <w:r w:rsidR="00D700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ални рад за општину Чока за 2024. годину број 437/2023 од 12.12</w:t>
      </w:r>
      <w:r w:rsidR="005F103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.2023. године остаје непромењен</w:t>
      </w:r>
      <w:r w:rsidR="00D700D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F1036" w:rsidRDefault="005F1036" w:rsidP="005F103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AA67F9" w:rsidRDefault="008D43C3" w:rsidP="008D43C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</w:t>
      </w:r>
      <w:r w:rsidR="005F1036">
        <w:rPr>
          <w:rFonts w:ascii="Times New Roman" w:hAnsi="Times New Roman" w:cs="Times New Roman"/>
          <w:b/>
          <w:sz w:val="24"/>
          <w:szCs w:val="24"/>
          <w:lang w:val="sr-Cyrl-RS"/>
        </w:rPr>
        <w:t>ИЗМЕНА</w:t>
      </w:r>
      <w:r w:rsidR="00E168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ДОПУНА</w:t>
      </w:r>
      <w:r w:rsidR="00482A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ФИНАНСИЈСКОГ ПЛАНА ЗА 2024</w:t>
      </w:r>
      <w:r w:rsidR="00B66E39" w:rsidRPr="00B66E39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tbl>
      <w:tblPr>
        <w:tblStyle w:val="Koordinatnamreatabele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6"/>
        <w:gridCol w:w="1608"/>
        <w:gridCol w:w="2177"/>
        <w:gridCol w:w="1701"/>
        <w:gridCol w:w="1560"/>
        <w:gridCol w:w="1560"/>
        <w:gridCol w:w="2268"/>
      </w:tblGrid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</w:t>
            </w:r>
          </w:p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Економска</w:t>
            </w:r>
          </w:p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класификација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БУЏЕТ ОПШТИНЕ</w:t>
            </w:r>
          </w:p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Програмска активност Једнократне помоћи и други облици помоћи 0902-0001(извор 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ОСТАЛИХ ИЗВОРА-ПРОЈЕКТИ-АПВ ВОЈВОДИНА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БУЏЕТ РЕПИБЛИКЕ</w:t>
            </w:r>
          </w:p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</w:t>
            </w:r>
          </w:p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0005, 0013 и 0016(извор 01)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EC13AE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C13A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AA67F9" w:rsidTr="00AA67F9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67F9" w:rsidRDefault="00AA67F9">
            <w:pPr>
              <w:spacing w:after="0" w:line="240" w:lineRule="auto"/>
              <w:rPr>
                <w:b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67F9" w:rsidRDefault="00AA67F9">
            <w:pPr>
              <w:spacing w:after="0" w:line="240" w:lineRule="auto"/>
              <w:rPr>
                <w:b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</w:rPr>
              <w:t>I.</w:t>
            </w:r>
            <w:r w:rsidRPr="002F5F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ПРИХОДИ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10.019.000,00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45.000,00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17.805.903,00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27.869.903,00</w:t>
            </w:r>
          </w:p>
        </w:tc>
      </w:tr>
      <w:tr w:rsidR="00AA67F9" w:rsidTr="00AA67F9"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791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791100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Приходи из буџета извор 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17.805.903,00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17.805.903,00</w:t>
            </w:r>
          </w:p>
        </w:tc>
      </w:tr>
      <w:tr w:rsidR="00AA67F9" w:rsidTr="00AA67F9"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Pr="002211B5" w:rsidRDefault="00AA67F9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733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733100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Текући трансфери од других нивоа власти извор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9.819.000,00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9.864.000,00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733200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Капитални трансфери од других нивоа власти извор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</w:tr>
      <w:tr w:rsidR="00AA67F9" w:rsidTr="00AA67F9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Pr="002F5F78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F5F78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  <w:r w:rsidRPr="002F5F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РАСХОДИ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10.019.000,00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45.000,00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17.805.903,00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27.869.903,00</w:t>
            </w:r>
          </w:p>
        </w:tc>
      </w:tr>
      <w:tr w:rsidR="00AA67F9" w:rsidTr="00AA67F9"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411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Плате, додаци и накнаде запослених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1.593.000,00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10.229.900,00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11.822.900,00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411100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Pr="002211B5" w:rsidRDefault="00732C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Плате, додаци и накнаде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1.593.000,00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10.229.900,00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11.822.900,00</w:t>
            </w:r>
          </w:p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249.000,00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1.549.500,00</w:t>
            </w:r>
          </w:p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1.798.500,00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412100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Допринос за ПИО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</w:pPr>
            <w:r>
              <w:t>164.000,00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1.023.500,00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1.187.500,00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412200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Допринос за здравство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</w:pPr>
            <w:r>
              <w:t>85.000,00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526.000,00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611.000,00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Накнаде у натури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46.000,00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413100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Pr="002211B5" w:rsidRDefault="0022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Накнаде у натури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46.000,00</w:t>
            </w:r>
          </w:p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Социјална давања запосленима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331.000,00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398.000,00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729.000,00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414100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Накнада за време одуствовања са посла </w:t>
            </w: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на терет фондова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</w:pPr>
            <w:r>
              <w:t>414300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Отпремнине и помоћи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398.000,00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398.000,00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414400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Друге помоћи запосленима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330.000,00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330.000,00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Накнада трошкова за запослене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547.000,00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847.000,00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415100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Pr="002211B5" w:rsidRDefault="00221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Накнада трошкова за запослене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547.000,00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847.000,00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Стални трошкови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530.000,00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159.000,00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689.000,00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421400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 комуникације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480.000,00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600.000,00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421500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осигурања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39.000,00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89.000,00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Трошкови путовања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46.922,00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66.922,00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422100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Трошкови службених путовања у земљи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46.922,00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66.922,00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Услуге по уговору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3.646.000,00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4.367.581,00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8.013.581,00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423200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Компјутерске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448.000,00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423300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 образовања и усавршавања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170.000,00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423400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Услуге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Стручне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2.598.000,00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2.628.000,00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423700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Репрезентација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110.000,00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423900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Остале опште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4.167.581,00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4.617.581,00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221.000,00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</w:pPr>
            <w:r>
              <w:t>424900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Остале специјализоване услуге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221.000,00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221.000,00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Текуће поправке и одржавање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225.000,00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425200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Текуће поправке и одржавање опреме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195.000,00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225.000,00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738.000,00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94.000,00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877.000,00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426100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Административни материјал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240.000,00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426300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Материјали са образовање и усавршавање запослених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426400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Материјали за саобраћај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329.000,00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426800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Материјали за одржавање хигијене и угоститељство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426900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Материјали за посебне намене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158.000,00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208.000,00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Накнаде за социјалну заштиту из буџета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1.550.000,00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2.150.000,00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472300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Накнаде из буџета за децу и породицу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600.000,00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600.000,00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472600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Накнаде из буџета у случају смрти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472900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Остале накнаде из буџета(једнократне помоћи)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1.150.000,00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1.150.000,00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Порези, обавезне таксе и казне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73.000,00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482100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Остали порези(регистрација возила)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23.000,00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482200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Обавезне таксе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482300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Новчане казне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101.000,00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483100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101.000,00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485100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Машине и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200.000,00</w:t>
            </w:r>
          </w:p>
        </w:tc>
      </w:tr>
      <w:tr w:rsidR="00AA67F9" w:rsidTr="00AA67F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512200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Административна опрема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200.000,00</w:t>
            </w:r>
          </w:p>
        </w:tc>
      </w:tr>
      <w:tr w:rsidR="00AA67F9" w:rsidTr="00AA67F9"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Pr="002211B5" w:rsidRDefault="00AA67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2211B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УКУПНИ РАСХОДИ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10.019.000,00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45.000,00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17.805.903,00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AA67F9" w:rsidRDefault="00AA67F9">
            <w:pPr>
              <w:spacing w:after="0" w:line="240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27.869.903,00</w:t>
            </w:r>
          </w:p>
        </w:tc>
      </w:tr>
    </w:tbl>
    <w:p w:rsidR="007C52BB" w:rsidRDefault="007C52BB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7C52BB" w:rsidRDefault="007C52BB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7C52BB" w:rsidRDefault="007C52BB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7C52BB" w:rsidRDefault="007C52BB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9355C9" w:rsidRPr="00AF7567" w:rsidRDefault="009355C9" w:rsidP="009355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AF7567">
        <w:rPr>
          <w:rFonts w:ascii="Times New Roman" w:hAnsi="Times New Roman" w:cs="Times New Roman"/>
          <w:sz w:val="24"/>
          <w:szCs w:val="24"/>
          <w:lang w:val="sr-Cyrl-RS"/>
        </w:rPr>
        <w:t>Директор Центра за социјални рад за општину Чока,</w:t>
      </w:r>
    </w:p>
    <w:p w:rsidR="009355C9" w:rsidRPr="00AF7567" w:rsidRDefault="009355C9" w:rsidP="00935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 w:rsidRPr="00AF7567">
        <w:rPr>
          <w:rFonts w:ascii="Times New Roman" w:hAnsi="Times New Roman" w:cs="Times New Roman"/>
          <w:sz w:val="24"/>
          <w:szCs w:val="24"/>
          <w:lang w:val="sr-Cyrl-RS"/>
        </w:rPr>
        <w:t>Тамара Ардала, дипл.правник</w:t>
      </w:r>
    </w:p>
    <w:p w:rsidR="007C52BB" w:rsidRDefault="007C52BB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7C52BB" w:rsidRDefault="007C52BB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p w:rsidR="00AF7567" w:rsidRDefault="00AF7567" w:rsidP="003376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</w:p>
    <w:sectPr w:rsidR="00AF7567" w:rsidSect="00B66E39">
      <w:pgSz w:w="15840" w:h="12240" w:orient="landscape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873C6"/>
    <w:multiLevelType w:val="hybridMultilevel"/>
    <w:tmpl w:val="92C647D2"/>
    <w:lvl w:ilvl="0" w:tplc="B016BF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4559"/>
    <w:multiLevelType w:val="hybridMultilevel"/>
    <w:tmpl w:val="7D30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744"/>
    <w:multiLevelType w:val="hybridMultilevel"/>
    <w:tmpl w:val="482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E5FFA"/>
    <w:multiLevelType w:val="hybridMultilevel"/>
    <w:tmpl w:val="75327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56C82"/>
    <w:multiLevelType w:val="hybridMultilevel"/>
    <w:tmpl w:val="6EAC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D2D39"/>
    <w:multiLevelType w:val="hybridMultilevel"/>
    <w:tmpl w:val="CE4E2E2E"/>
    <w:lvl w:ilvl="0" w:tplc="93409B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C515AA"/>
    <w:multiLevelType w:val="hybridMultilevel"/>
    <w:tmpl w:val="E8EC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215B"/>
    <w:rsid w:val="00031884"/>
    <w:rsid w:val="000F36A7"/>
    <w:rsid w:val="00101F3A"/>
    <w:rsid w:val="00111E28"/>
    <w:rsid w:val="001415D3"/>
    <w:rsid w:val="001461D7"/>
    <w:rsid w:val="001511EB"/>
    <w:rsid w:val="00175F0B"/>
    <w:rsid w:val="001971BD"/>
    <w:rsid w:val="001D7149"/>
    <w:rsid w:val="002061F8"/>
    <w:rsid w:val="00214DE5"/>
    <w:rsid w:val="002211B5"/>
    <w:rsid w:val="002C14FB"/>
    <w:rsid w:val="002F2716"/>
    <w:rsid w:val="002F5F78"/>
    <w:rsid w:val="00337678"/>
    <w:rsid w:val="003824EC"/>
    <w:rsid w:val="00392D19"/>
    <w:rsid w:val="00482ADF"/>
    <w:rsid w:val="004B2970"/>
    <w:rsid w:val="004E4601"/>
    <w:rsid w:val="004F7B67"/>
    <w:rsid w:val="00580F74"/>
    <w:rsid w:val="005812DF"/>
    <w:rsid w:val="005B15D1"/>
    <w:rsid w:val="005D3BE1"/>
    <w:rsid w:val="005F1036"/>
    <w:rsid w:val="0065714B"/>
    <w:rsid w:val="006736B6"/>
    <w:rsid w:val="006A212D"/>
    <w:rsid w:val="0071233A"/>
    <w:rsid w:val="0072638F"/>
    <w:rsid w:val="00732CB9"/>
    <w:rsid w:val="007602CE"/>
    <w:rsid w:val="007A2A83"/>
    <w:rsid w:val="007B67C4"/>
    <w:rsid w:val="007C112B"/>
    <w:rsid w:val="007C52BB"/>
    <w:rsid w:val="008A3DFC"/>
    <w:rsid w:val="008C4060"/>
    <w:rsid w:val="008D43C3"/>
    <w:rsid w:val="00921AC6"/>
    <w:rsid w:val="009355C9"/>
    <w:rsid w:val="00953F47"/>
    <w:rsid w:val="00970873"/>
    <w:rsid w:val="0097400C"/>
    <w:rsid w:val="00985379"/>
    <w:rsid w:val="009B5695"/>
    <w:rsid w:val="00A5730C"/>
    <w:rsid w:val="00AA67F9"/>
    <w:rsid w:val="00AF4BC9"/>
    <w:rsid w:val="00AF7567"/>
    <w:rsid w:val="00B00EFA"/>
    <w:rsid w:val="00B0696C"/>
    <w:rsid w:val="00B66E39"/>
    <w:rsid w:val="00B707B9"/>
    <w:rsid w:val="00B91AEF"/>
    <w:rsid w:val="00BB70B9"/>
    <w:rsid w:val="00C8540E"/>
    <w:rsid w:val="00CB4158"/>
    <w:rsid w:val="00D700D8"/>
    <w:rsid w:val="00D81993"/>
    <w:rsid w:val="00E16860"/>
    <w:rsid w:val="00E757DF"/>
    <w:rsid w:val="00E917D1"/>
    <w:rsid w:val="00E9551C"/>
    <w:rsid w:val="00EC13AE"/>
    <w:rsid w:val="00F0473A"/>
    <w:rsid w:val="00F70E24"/>
    <w:rsid w:val="00F85061"/>
    <w:rsid w:val="00FB2F50"/>
    <w:rsid w:val="00FC699E"/>
    <w:rsid w:val="00FF16E1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B852-A410-486E-A70E-AEB2A3B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8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00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0215B"/>
    <w:rPr>
      <w:rFonts w:ascii="Segoe UI" w:hAnsi="Segoe UI" w:cs="Segoe UI"/>
      <w:sz w:val="18"/>
      <w:szCs w:val="18"/>
      <w:lang w:val="sr-Latn-RS"/>
    </w:rPr>
  </w:style>
  <w:style w:type="paragraph" w:styleId="Pasussalistom">
    <w:name w:val="List Paragraph"/>
    <w:basedOn w:val="Normal"/>
    <w:uiPriority w:val="34"/>
    <w:qFormat/>
    <w:rsid w:val="00031884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AA6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 Coka</dc:creator>
  <cp:keywords/>
  <dc:description/>
  <cp:lastModifiedBy>CSR Coka1</cp:lastModifiedBy>
  <cp:revision>74</cp:revision>
  <cp:lastPrinted>2024-09-23T07:04:00Z</cp:lastPrinted>
  <dcterms:created xsi:type="dcterms:W3CDTF">2023-03-07T07:18:00Z</dcterms:created>
  <dcterms:modified xsi:type="dcterms:W3CDTF">2024-09-23T07:05:00Z</dcterms:modified>
</cp:coreProperties>
</file>